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03"/>
      </w:tblGrid>
      <w:tr w:rsidR="00B53A27" w:rsidRPr="00936D55" w14:paraId="101428B9" w14:textId="77777777" w:rsidTr="0095475E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236226CF" w:rsidR="00B53A27" w:rsidRPr="00936D55" w:rsidRDefault="0095475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Fondo de Aportaciones Múltiples (FAM) – Infraestructura Educativa Básica</w:t>
            </w:r>
          </w:p>
        </w:tc>
      </w:tr>
      <w:tr w:rsidR="00B53A27" w:rsidRPr="00936D55" w14:paraId="77CED2D0" w14:textId="77777777" w:rsidTr="0095475E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59C62564" w:rsidR="00B53A27" w:rsidRPr="00936D55" w:rsidRDefault="001A234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234B">
              <w:rPr>
                <w:rFonts w:asciiTheme="minorHAnsi" w:hAnsiTheme="minorHAnsi" w:cstheme="minorHAnsi"/>
              </w:rPr>
              <w:t xml:space="preserve">Instituto </w:t>
            </w:r>
            <w:r w:rsidR="0095475E">
              <w:rPr>
                <w:rFonts w:asciiTheme="minorHAnsi" w:hAnsiTheme="minorHAnsi" w:cstheme="minorHAnsi"/>
              </w:rPr>
              <w:t>de Infraestructura Física Educativa (ISIFE)</w:t>
            </w:r>
          </w:p>
        </w:tc>
      </w:tr>
      <w:tr w:rsidR="0095475E" w:rsidRPr="00936D55" w14:paraId="0D97458B" w14:textId="77777777" w:rsidTr="0095475E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547A5FCF" w14:textId="4C1B72BC" w:rsidR="0095475E" w:rsidRPr="00936D55" w:rsidRDefault="0095475E" w:rsidP="0095475E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5D66B749" w:rsidR="0095475E" w:rsidRPr="00936D55" w:rsidRDefault="0095475E" w:rsidP="0095475E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A234B">
              <w:rPr>
                <w:rFonts w:asciiTheme="minorHAnsi" w:hAnsiTheme="minorHAnsi" w:cstheme="minorHAnsi"/>
              </w:rPr>
              <w:t xml:space="preserve">Instituto </w:t>
            </w:r>
            <w:r>
              <w:rPr>
                <w:rFonts w:asciiTheme="minorHAnsi" w:hAnsiTheme="minorHAnsi" w:cstheme="minorHAnsi"/>
              </w:rPr>
              <w:t>de Infraestructura Física Educativa (ISIFE)</w:t>
            </w:r>
          </w:p>
        </w:tc>
      </w:tr>
      <w:tr w:rsidR="00B53A27" w:rsidRPr="00936D55" w14:paraId="5D32DA8A" w14:textId="77777777" w:rsidTr="0095475E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F53B0F2" w14:textId="2331D94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A692F5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Evaluación Específica de Desempeño</w:t>
            </w:r>
          </w:p>
        </w:tc>
      </w:tr>
      <w:tr w:rsidR="00B53A27" w:rsidRPr="00936D55" w14:paraId="5AC1B1FE" w14:textId="77777777" w:rsidTr="0095475E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2F6C118" w14:textId="4049FF7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71D9359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0"/>
        <w:gridCol w:w="2230"/>
        <w:gridCol w:w="2737"/>
        <w:gridCol w:w="2298"/>
      </w:tblGrid>
      <w:tr w:rsidR="00936D55" w:rsidRPr="00936D55" w14:paraId="144EB42F" w14:textId="77777777" w:rsidTr="00585649">
        <w:trPr>
          <w:trHeight w:val="886"/>
          <w:tblHeader/>
        </w:trPr>
        <w:tc>
          <w:tcPr>
            <w:tcW w:w="1951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68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97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936D55" w:rsidRPr="00936D55" w14:paraId="3F02C46D" w14:textId="77777777" w:rsidTr="00585649">
        <w:tc>
          <w:tcPr>
            <w:tcW w:w="195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1A5FE3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FE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70E75A12" w:rsidR="00936D55" w:rsidRPr="00936D55" w:rsidRDefault="00B00A73" w:rsidP="001A23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Mejora de los procesos de programación, contratación y ejecución de las obras, con el objetivo de optimizar los tiempos.</w:t>
            </w:r>
          </w:p>
        </w:tc>
        <w:tc>
          <w:tcPr>
            <w:tcW w:w="2797" w:type="dxa"/>
            <w:vAlign w:val="center"/>
          </w:tcPr>
          <w:p w14:paraId="5A8AE607" w14:textId="7192E770" w:rsidR="0056725C" w:rsidRPr="00C3245C" w:rsidRDefault="0022512C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310B5" w:rsidRPr="00C3245C">
              <w:rPr>
                <w:rFonts w:asciiTheme="minorHAnsi" w:hAnsiTheme="minorHAnsi" w:cstheme="minorHAnsi"/>
                <w:sz w:val="20"/>
                <w:szCs w:val="20"/>
              </w:rPr>
              <w:t>e buscará</w:t>
            </w:r>
            <w:r w:rsidR="00CF6836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optimizar</w:t>
            </w:r>
            <w:r w:rsidR="00EC2278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los procesos de programación, contratación y ejecución de las obras</w:t>
            </w:r>
            <w:r w:rsidR="003D5007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6836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14:paraId="5C02E9EF" w14:textId="6CD56568" w:rsidR="00F404A0" w:rsidRPr="00C3245C" w:rsidRDefault="004C6F89" w:rsidP="00F404A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Crear un cronograma</w:t>
            </w:r>
            <w:r w:rsidR="00B72CCC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de actividades</w:t>
            </w: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para atender los procesos de programación, contratación y ejecución.</w:t>
            </w:r>
          </w:p>
          <w:p w14:paraId="710A76AB" w14:textId="6140092D" w:rsidR="004C6F89" w:rsidRPr="00C3245C" w:rsidRDefault="004C6F89" w:rsidP="00F404A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ACFD07" w14:textId="163399BF" w:rsidR="00C234EB" w:rsidRPr="00C3245C" w:rsidRDefault="00C234EB" w:rsidP="00F404A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Realizar reportes de los avances de la obra.</w:t>
            </w:r>
          </w:p>
          <w:p w14:paraId="1DA7876B" w14:textId="76D55428" w:rsidR="004C6F89" w:rsidRPr="00C3245C" w:rsidRDefault="004C6F89" w:rsidP="00F404A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D55" w:rsidRPr="00936D55" w14:paraId="4D3DAD0C" w14:textId="77777777" w:rsidTr="00585649">
        <w:tc>
          <w:tcPr>
            <w:tcW w:w="195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</w:t>
            </w:r>
            <w:bookmarkStart w:id="1" w:name="_GoBack"/>
            <w:bookmarkEnd w:id="1"/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Recomendaciones / </w:t>
            </w:r>
          </w:p>
          <w:p w14:paraId="6836580C" w14:textId="46A31A43" w:rsidR="00936D55" w:rsidRPr="001A5FE3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FE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39F2CDCB" w:rsidR="00936D55" w:rsidRPr="00936D55" w:rsidRDefault="00B00A73" w:rsidP="001A23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Dar seguimiento a la gestión de asignación de recurso que se requiere para solventar lo que conlleva esta tarea.</w:t>
            </w:r>
          </w:p>
        </w:tc>
        <w:tc>
          <w:tcPr>
            <w:tcW w:w="2797" w:type="dxa"/>
            <w:vAlign w:val="center"/>
          </w:tcPr>
          <w:p w14:paraId="36B3706E" w14:textId="786A0E49" w:rsidR="00936D55" w:rsidRPr="00C3245C" w:rsidRDefault="0022512C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B72CCC" w:rsidRPr="00C3245C">
              <w:rPr>
                <w:rFonts w:asciiTheme="minorHAnsi" w:hAnsiTheme="minorHAnsi" w:cstheme="minorHAnsi"/>
                <w:sz w:val="20"/>
                <w:szCs w:val="20"/>
              </w:rPr>
              <w:t>e dar</w:t>
            </w:r>
            <w:r w:rsidR="00CF6836" w:rsidRPr="00C3245C">
              <w:rPr>
                <w:rFonts w:asciiTheme="minorHAnsi" w:hAnsiTheme="minorHAnsi" w:cstheme="minorHAnsi"/>
                <w:sz w:val="20"/>
                <w:szCs w:val="20"/>
              </w:rPr>
              <w:t>á puntual</w:t>
            </w:r>
            <w:r w:rsidR="00B72CCC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seguimiento a la </w:t>
            </w:r>
            <w:r w:rsidR="00BC3F75" w:rsidRPr="00C3245C">
              <w:rPr>
                <w:rFonts w:asciiTheme="minorHAnsi" w:hAnsiTheme="minorHAnsi" w:cstheme="minorHAnsi"/>
                <w:sz w:val="20"/>
                <w:szCs w:val="20"/>
              </w:rPr>
              <w:t>asignación de recurso</w:t>
            </w:r>
            <w:r w:rsidR="00C3245C" w:rsidRPr="00C3245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C3F75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por parte de la Federación</w:t>
            </w:r>
            <w:r w:rsidR="00C3245C" w:rsidRPr="00C3245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C3F75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15CE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a fin de lograr su óptima programación conforme a las ministraciones   </w:t>
            </w:r>
          </w:p>
        </w:tc>
        <w:tc>
          <w:tcPr>
            <w:tcW w:w="2339" w:type="dxa"/>
            <w:vAlign w:val="center"/>
          </w:tcPr>
          <w:p w14:paraId="7F997912" w14:textId="41863231" w:rsidR="00936D55" w:rsidRPr="00C3245C" w:rsidRDefault="00B72CCC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Realizar el seguimiento</w:t>
            </w:r>
            <w:r w:rsidR="00BC3F75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de la aplicación de los recursos con apoyo en los reportes </w:t>
            </w:r>
            <w:r w:rsidR="00CF6836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de los avances físicos financieros de las obras </w:t>
            </w:r>
          </w:p>
          <w:p w14:paraId="0A8DE538" w14:textId="77777777" w:rsidR="00B72CCC" w:rsidRPr="00C3245C" w:rsidRDefault="00B72CCC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D0DF8" w14:textId="3EB319D4" w:rsidR="00B72CCC" w:rsidRPr="00C3245C" w:rsidRDefault="00B72CCC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Llevar a cabo informes de recursos a tiempo real.</w:t>
            </w:r>
          </w:p>
        </w:tc>
      </w:tr>
      <w:tr w:rsidR="00B875B8" w:rsidRPr="00936D55" w14:paraId="6202F808" w14:textId="77777777" w:rsidTr="001A234B">
        <w:trPr>
          <w:trHeight w:val="980"/>
        </w:trPr>
        <w:tc>
          <w:tcPr>
            <w:tcW w:w="195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1A5FE3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5FE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C3DA5D5" w14:textId="52654BF1" w:rsidR="00B875B8" w:rsidRPr="00861D0A" w:rsidRDefault="00B00A73" w:rsidP="001A234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Incesante demanda generada para la construcción y rehabilitación de los espacios educativos, al igual de reemplazar todo tipo de equipamiento con el que se contaba. </w:t>
            </w:r>
          </w:p>
        </w:tc>
        <w:tc>
          <w:tcPr>
            <w:tcW w:w="2797" w:type="dxa"/>
            <w:vAlign w:val="center"/>
          </w:tcPr>
          <w:p w14:paraId="740FC487" w14:textId="29DD73B6" w:rsidR="00B875B8" w:rsidRPr="00C3245C" w:rsidRDefault="0022512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EC2278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e pretende atender </w:t>
            </w:r>
            <w:r w:rsidR="003D5B67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tanto como sea </w:t>
            </w:r>
            <w:r w:rsidR="00EC2278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posible </w:t>
            </w:r>
            <w:r w:rsidR="003D5B67" w:rsidRPr="00C3245C">
              <w:rPr>
                <w:rFonts w:asciiTheme="minorHAnsi" w:hAnsiTheme="minorHAnsi" w:cstheme="minorHAnsi"/>
                <w:sz w:val="20"/>
                <w:szCs w:val="20"/>
              </w:rPr>
              <w:t>en términos</w:t>
            </w:r>
            <w:r w:rsidR="00EC2278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245C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EC2278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construcción y rehabilitación de espacios educativos, de igual manera, </w:t>
            </w:r>
            <w:r w:rsidR="003D5B67" w:rsidRPr="00C3245C">
              <w:rPr>
                <w:rFonts w:asciiTheme="minorHAnsi" w:hAnsiTheme="minorHAnsi" w:cstheme="minorHAnsi"/>
                <w:sz w:val="20"/>
                <w:szCs w:val="20"/>
              </w:rPr>
              <w:t>en el caso de</w:t>
            </w:r>
            <w:r w:rsidR="00C3245C" w:rsidRPr="00C3245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3D5B67"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2278" w:rsidRPr="00C3245C">
              <w:rPr>
                <w:rFonts w:asciiTheme="minorHAnsi" w:hAnsiTheme="minorHAnsi" w:cstheme="minorHAnsi"/>
                <w:sz w:val="20"/>
                <w:szCs w:val="20"/>
              </w:rPr>
              <w:t>equipamiento.</w:t>
            </w:r>
          </w:p>
        </w:tc>
        <w:tc>
          <w:tcPr>
            <w:tcW w:w="2339" w:type="dxa"/>
            <w:vAlign w:val="center"/>
          </w:tcPr>
          <w:p w14:paraId="1BF35B51" w14:textId="05B69492" w:rsidR="00B875B8" w:rsidRPr="00C3245C" w:rsidRDefault="00B72CCC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Maximizar la utilización de los recursos para atender la demanda y aumentar el impacto del ISIFE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62EF4D" w14:textId="51931C1E" w:rsidR="00936D55" w:rsidRDefault="00936D55"/>
    <w:p w14:paraId="2E4B7974" w14:textId="77777777" w:rsidR="00B00A73" w:rsidRDefault="00B00A73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3C476D11" w14:textId="131F2E9A" w:rsidR="00936D55" w:rsidRPr="00936D55" w:rsidRDefault="00936D55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lastRenderedPageBreak/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D03BA73" w14:textId="6BF70A42" w:rsidR="00936D55" w:rsidRPr="00936D55" w:rsidRDefault="00936D55" w:rsidP="00936D55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>Se considera que el Informe de la Evaluación Específica de Desempeño, contiene los elementos necesarios para conocer el programa y su evolución a través del tiempo.</w:t>
      </w:r>
    </w:p>
    <w:p w14:paraId="0F5471C3" w14:textId="77777777" w:rsidR="00936D55" w:rsidRPr="00936D55" w:rsidRDefault="00936D55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922BA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936D55" w:rsidRDefault="002B45DE" w:rsidP="00936D55">
      <w:pPr>
        <w:spacing w:line="276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3.1 Sobre los resultados de la evaluación</w:t>
      </w:r>
    </w:p>
    <w:p w14:paraId="45B9AC1C" w14:textId="6E6ED6D8" w:rsidR="00B00A73" w:rsidRDefault="00B00A73" w:rsidP="00B72CC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logró la atención de un 69.25% de los planteles identificados con necesidades en las distintas categorías de infraestructura.</w:t>
      </w:r>
    </w:p>
    <w:p w14:paraId="0C9C9510" w14:textId="19E7369E" w:rsidR="0095475E" w:rsidRPr="00587B2A" w:rsidRDefault="00B00A73" w:rsidP="00B72CC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cuanto a los proyectos integrales de infraestructura se alcanzó un 89.33%.</w:t>
      </w:r>
    </w:p>
    <w:p w14:paraId="49249F55" w14:textId="42699CBA" w:rsidR="004D6CAC" w:rsidRDefault="00B00A73" w:rsidP="00B72CC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la categoría de construcción</w:t>
      </w:r>
      <w:r w:rsidR="002C46CF">
        <w:rPr>
          <w:rFonts w:asciiTheme="minorHAnsi" w:hAnsiTheme="minorHAnsi" w:cstheme="minorHAnsi"/>
          <w:sz w:val="20"/>
          <w:szCs w:val="20"/>
        </w:rPr>
        <w:t xml:space="preserve"> se alcanzó un 59.18% en la meta establecida.</w:t>
      </w:r>
    </w:p>
    <w:p w14:paraId="77123720" w14:textId="4A7D778A" w:rsidR="002C46CF" w:rsidRDefault="002C46CF" w:rsidP="00B72CC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la categoría de rehabilitación y/o mantenimiento se alcanzó un 79.56% de la meta establecida.</w:t>
      </w:r>
    </w:p>
    <w:p w14:paraId="5FE80D8B" w14:textId="0FB25B70" w:rsidR="002C46CF" w:rsidRPr="00587B2A" w:rsidRDefault="002C46CF" w:rsidP="00B72CC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la categoría de equipamiento se logró superar la meta establecida en un 124.7%.</w:t>
      </w:r>
    </w:p>
    <w:p w14:paraId="67167900" w14:textId="295A6AE7" w:rsidR="002B45DE" w:rsidRPr="00936D55" w:rsidRDefault="002B45DE" w:rsidP="00936D55">
      <w:pPr>
        <w:spacing w:line="276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B72CC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B45D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4DCAD" w14:textId="77777777" w:rsidR="00593E4B" w:rsidRDefault="00593E4B" w:rsidP="008E5209">
      <w:pPr>
        <w:spacing w:after="0" w:line="240" w:lineRule="auto"/>
      </w:pPr>
      <w:r>
        <w:separator/>
      </w:r>
    </w:p>
  </w:endnote>
  <w:endnote w:type="continuationSeparator" w:id="0">
    <w:p w14:paraId="48EB2B80" w14:textId="77777777" w:rsidR="00593E4B" w:rsidRDefault="00593E4B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348952313"/>
      <w:docPartObj>
        <w:docPartGallery w:val="Page Numbers (Bottom of Page)"/>
        <w:docPartUnique/>
      </w:docPartObj>
    </w:sdtPr>
    <w:sdtEndPr/>
    <w:sdtContent>
      <w:p w14:paraId="179976E9" w14:textId="77777777" w:rsidR="00B72CCC" w:rsidRPr="00B72CCC" w:rsidRDefault="00B72CCC" w:rsidP="00B72CCC">
        <w:pPr>
          <w:pStyle w:val="Piedepgina"/>
          <w:jc w:val="right"/>
          <w:rPr>
            <w:b/>
          </w:rPr>
        </w:pPr>
        <w:r w:rsidRPr="00B72CCC">
          <w:rPr>
            <w:b/>
          </w:rPr>
          <w:fldChar w:fldCharType="begin"/>
        </w:r>
        <w:r w:rsidRPr="00B72CCC">
          <w:rPr>
            <w:b/>
          </w:rPr>
          <w:instrText>PAGE   \* MERGEFORMAT</w:instrText>
        </w:r>
        <w:r w:rsidRPr="00B72CCC">
          <w:rPr>
            <w:b/>
          </w:rPr>
          <w:fldChar w:fldCharType="separate"/>
        </w:r>
        <w:r>
          <w:rPr>
            <w:b/>
          </w:rPr>
          <w:t>1</w:t>
        </w:r>
        <w:r w:rsidRPr="00B72CC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052804080"/>
      <w:docPartObj>
        <w:docPartGallery w:val="Page Numbers (Bottom of Page)"/>
        <w:docPartUnique/>
      </w:docPartObj>
    </w:sdtPr>
    <w:sdtEndPr/>
    <w:sdtContent>
      <w:p w14:paraId="6E4F40BC" w14:textId="12321F56" w:rsidR="00B72CCC" w:rsidRPr="00B72CCC" w:rsidRDefault="00B72CCC" w:rsidP="00B72CCC">
        <w:pPr>
          <w:pStyle w:val="Piedepgina"/>
          <w:jc w:val="right"/>
          <w:rPr>
            <w:b/>
          </w:rPr>
        </w:pPr>
        <w:r w:rsidRPr="00B72CCC">
          <w:rPr>
            <w:b/>
          </w:rPr>
          <w:fldChar w:fldCharType="begin"/>
        </w:r>
        <w:r w:rsidRPr="00B72CCC">
          <w:rPr>
            <w:b/>
          </w:rPr>
          <w:instrText>PAGE   \* MERGEFORMAT</w:instrText>
        </w:r>
        <w:r w:rsidRPr="00B72CCC">
          <w:rPr>
            <w:b/>
          </w:rPr>
          <w:fldChar w:fldCharType="separate"/>
        </w:r>
        <w:r w:rsidRPr="00B72CCC">
          <w:rPr>
            <w:b/>
            <w:lang w:val="es-ES"/>
          </w:rPr>
          <w:t>2</w:t>
        </w:r>
        <w:r w:rsidRPr="00B72CC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1E448" w14:textId="77777777" w:rsidR="00593E4B" w:rsidRDefault="00593E4B" w:rsidP="008E5209">
      <w:pPr>
        <w:spacing w:after="0" w:line="240" w:lineRule="auto"/>
      </w:pPr>
      <w:r>
        <w:separator/>
      </w:r>
    </w:p>
  </w:footnote>
  <w:footnote w:type="continuationSeparator" w:id="0">
    <w:p w14:paraId="3C08EA4B" w14:textId="77777777" w:rsidR="00593E4B" w:rsidRDefault="00593E4B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0C8A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41C4"/>
    <w:rsid w:val="00167840"/>
    <w:rsid w:val="001763CC"/>
    <w:rsid w:val="001800BD"/>
    <w:rsid w:val="00184CB5"/>
    <w:rsid w:val="001933A0"/>
    <w:rsid w:val="0019373C"/>
    <w:rsid w:val="001A0E6E"/>
    <w:rsid w:val="001A234B"/>
    <w:rsid w:val="001A5FE3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2512C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B6730"/>
    <w:rsid w:val="002C46CF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04D42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D5007"/>
    <w:rsid w:val="003D5B67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5CE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C6F89"/>
    <w:rsid w:val="004D131A"/>
    <w:rsid w:val="004D31EC"/>
    <w:rsid w:val="004D6CA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87B2A"/>
    <w:rsid w:val="00593E4B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10B5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0C5D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5475E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00A73"/>
    <w:rsid w:val="00B03DF7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72CCC"/>
    <w:rsid w:val="00B875B8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3F75"/>
    <w:rsid w:val="00BC5E9C"/>
    <w:rsid w:val="00BD577F"/>
    <w:rsid w:val="00BD5F5D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234EB"/>
    <w:rsid w:val="00C30726"/>
    <w:rsid w:val="00C3245C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CF6836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87D49"/>
    <w:rsid w:val="00E91A09"/>
    <w:rsid w:val="00E95051"/>
    <w:rsid w:val="00EA4287"/>
    <w:rsid w:val="00EB345E"/>
    <w:rsid w:val="00EB6C57"/>
    <w:rsid w:val="00EC21F6"/>
    <w:rsid w:val="00EC2278"/>
    <w:rsid w:val="00EC3814"/>
    <w:rsid w:val="00EC63B6"/>
    <w:rsid w:val="00ED0FAB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0871"/>
    <w:rsid w:val="00F33E30"/>
    <w:rsid w:val="00F36ECC"/>
    <w:rsid w:val="00F404A0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EB4D-0645-4304-9603-10483319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Evaluacion</cp:lastModifiedBy>
  <cp:revision>7</cp:revision>
  <cp:lastPrinted>2022-10-04T17:58:00Z</cp:lastPrinted>
  <dcterms:created xsi:type="dcterms:W3CDTF">2022-10-03T16:53:00Z</dcterms:created>
  <dcterms:modified xsi:type="dcterms:W3CDTF">2022-10-04T17:59:00Z</dcterms:modified>
</cp:coreProperties>
</file>